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jc w:val="center"/>
        <w:textAlignment w:val="baseline"/>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基于量子光源的引力波探测地基观测装置原型机项目</w:t>
      </w:r>
    </w:p>
    <w:p>
      <w:pPr>
        <w:pStyle w:val="4"/>
        <w:snapToGrid w:val="0"/>
        <w:jc w:val="center"/>
        <w:textAlignment w:val="baseline"/>
        <w:rPr>
          <w:rFonts w:hint="default" w:ascii="宋体" w:hAnsi="宋体" w:eastAsia="宋体" w:cs="宋体"/>
          <w:sz w:val="32"/>
          <w:szCs w:val="32"/>
          <w:lang w:val="en-US"/>
        </w:rPr>
      </w:pPr>
      <w:r>
        <w:rPr>
          <w:rFonts w:hint="eastAsia" w:ascii="宋体" w:hAnsi="宋体" w:eastAsia="宋体" w:cs="宋体"/>
          <w:kern w:val="2"/>
          <w:sz w:val="32"/>
          <w:szCs w:val="32"/>
          <w:lang w:val="en-US" w:eastAsia="zh-CN" w:bidi="ar-SA"/>
        </w:rPr>
        <w:t>方案和初步设计</w:t>
      </w:r>
      <w:r>
        <w:rPr>
          <w:rFonts w:hint="eastAsia" w:ascii="宋体" w:hAnsi="宋体" w:eastAsia="宋体" w:cs="宋体"/>
          <w:sz w:val="32"/>
          <w:szCs w:val="32"/>
          <w:lang w:val="en-US" w:eastAsia="zh-CN"/>
        </w:rPr>
        <w:t>成交公示</w:t>
      </w:r>
    </w:p>
    <w:p>
      <w:pPr>
        <w:ind w:firstLine="480" w:firstLineChars="200"/>
        <w:jc w:val="left"/>
        <w:rPr>
          <w:rFonts w:ascii="宋体" w:hAnsi="宋体" w:eastAsia="宋体" w:cs="宋体"/>
          <w:sz w:val="24"/>
          <w:szCs w:val="24"/>
        </w:rPr>
      </w:pPr>
    </w:p>
    <w:p>
      <w:pPr>
        <w:pStyle w:val="4"/>
        <w:snapToGrid w:val="0"/>
        <w:ind w:left="0" w:leftChars="0" w:firstLine="480" w:firstLineChars="200"/>
        <w:jc w:val="left"/>
        <w:textAlignment w:val="baseline"/>
        <w:rPr>
          <w:rFonts w:ascii="宋体" w:hAnsi="宋体" w:eastAsia="宋体" w:cs="宋体"/>
          <w:sz w:val="24"/>
          <w:szCs w:val="24"/>
        </w:rPr>
      </w:pPr>
      <w:r>
        <w:rPr>
          <w:rFonts w:ascii="宋体" w:hAnsi="宋体" w:eastAsia="宋体" w:cs="宋体"/>
          <w:sz w:val="24"/>
          <w:szCs w:val="24"/>
        </w:rPr>
        <w:t>中招神舟项目管理有限公司</w:t>
      </w:r>
      <w:r>
        <w:rPr>
          <w:rFonts w:ascii="宋体" w:hAnsi="宋体" w:eastAsia="宋体" w:cs="宋体"/>
          <w:sz w:val="24"/>
          <w:szCs w:val="24"/>
        </w:rPr>
        <w:t>受</w:t>
      </w:r>
      <w:r>
        <w:rPr>
          <w:rFonts w:hint="eastAsia" w:ascii="宋体" w:hAnsi="宋体" w:eastAsia="宋体" w:cs="宋体"/>
          <w:sz w:val="24"/>
          <w:szCs w:val="24"/>
          <w:lang w:val="en-US" w:eastAsia="zh-CN"/>
        </w:rPr>
        <w:t>山西大学</w:t>
      </w:r>
      <w:r>
        <w:rPr>
          <w:rFonts w:ascii="宋体" w:hAnsi="宋体" w:eastAsia="宋体" w:cs="宋体"/>
          <w:sz w:val="24"/>
          <w:szCs w:val="24"/>
        </w:rPr>
        <w:t>的委托，对</w:t>
      </w:r>
      <w:r>
        <w:rPr>
          <w:rFonts w:hint="eastAsia" w:ascii="宋体" w:hAnsi="宋体" w:eastAsia="宋体" w:cs="宋体"/>
          <w:sz w:val="24"/>
          <w:szCs w:val="24"/>
          <w:lang w:val="en-US" w:eastAsia="zh-CN"/>
        </w:rPr>
        <w:t>基于量子光源的引力波探测地基观测装置原型机项目方案和初步设计公开询</w:t>
      </w:r>
      <w:r>
        <w:rPr>
          <w:rFonts w:ascii="宋体" w:hAnsi="宋体" w:eastAsia="宋体" w:cs="宋体"/>
          <w:sz w:val="24"/>
          <w:szCs w:val="24"/>
        </w:rPr>
        <w:t>比采购。2021年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17</w:t>
      </w:r>
      <w:r>
        <w:rPr>
          <w:rFonts w:ascii="宋体" w:hAnsi="宋体" w:eastAsia="宋体" w:cs="宋体"/>
          <w:sz w:val="24"/>
          <w:szCs w:val="24"/>
        </w:rPr>
        <w:t>日完成询比采购，现将结果公示如下：</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成交供应商：</w:t>
      </w:r>
      <w:r>
        <w:rPr>
          <w:rFonts w:hint="eastAsia" w:ascii="宋体" w:hAnsi="宋体" w:eastAsia="宋体" w:cs="宋体"/>
          <w:sz w:val="24"/>
          <w:szCs w:val="24"/>
          <w:lang w:val="en-US" w:eastAsia="zh-CN"/>
        </w:rPr>
        <w:t>太原市建筑设计研究院</w:t>
      </w:r>
      <w:r>
        <w:rPr>
          <w:rFonts w:ascii="宋体" w:hAnsi="宋体" w:eastAsia="宋体" w:cs="宋体"/>
          <w:sz w:val="24"/>
          <w:szCs w:val="24"/>
        </w:rPr>
        <w:br w:type="textWrapping"/>
      </w:r>
      <w:r>
        <w:rPr>
          <w:rFonts w:ascii="宋体" w:hAnsi="宋体" w:eastAsia="宋体" w:cs="宋体"/>
          <w:sz w:val="24"/>
          <w:szCs w:val="24"/>
        </w:rPr>
        <w:t>成交价：</w:t>
      </w:r>
      <w:r>
        <w:rPr>
          <w:rFonts w:hint="eastAsia" w:ascii="宋体" w:hAnsi="宋体" w:eastAsia="宋体" w:cs="宋体"/>
          <w:sz w:val="24"/>
          <w:szCs w:val="24"/>
          <w:lang w:val="en-US" w:eastAsia="zh-CN"/>
        </w:rPr>
        <w:t>670000</w:t>
      </w:r>
      <w:r>
        <w:rPr>
          <w:rFonts w:ascii="宋体" w:hAnsi="宋体" w:eastAsia="宋体" w:cs="宋体"/>
          <w:sz w:val="24"/>
          <w:szCs w:val="24"/>
        </w:rPr>
        <w:t>元</w:t>
      </w:r>
      <w:r>
        <w:rPr>
          <w:rFonts w:ascii="宋体" w:hAnsi="宋体" w:eastAsia="宋体" w:cs="宋体"/>
          <w:sz w:val="24"/>
          <w:szCs w:val="24"/>
        </w:rPr>
        <w:br w:type="textWrapping"/>
      </w:r>
      <w:bookmarkStart w:id="0" w:name="_GoBack"/>
      <w:bookmarkEnd w:id="0"/>
      <w:r>
        <w:rPr>
          <w:rFonts w:ascii="宋体" w:hAnsi="宋体" w:eastAsia="宋体" w:cs="宋体"/>
          <w:sz w:val="24"/>
          <w:szCs w:val="24"/>
        </w:rPr>
        <w:br w:type="textWrapping"/>
      </w:r>
      <w:r>
        <w:rPr>
          <w:rFonts w:ascii="宋体" w:hAnsi="宋体" w:eastAsia="宋体" w:cs="宋体"/>
          <w:sz w:val="24"/>
          <w:szCs w:val="24"/>
        </w:rPr>
        <w:t>公示期限：2021年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18</w:t>
      </w:r>
      <w:r>
        <w:rPr>
          <w:rFonts w:ascii="宋体" w:hAnsi="宋体" w:eastAsia="宋体" w:cs="宋体"/>
          <w:sz w:val="24"/>
          <w:szCs w:val="24"/>
        </w:rPr>
        <w:t>日至2021年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20</w:t>
      </w:r>
      <w:r>
        <w:rPr>
          <w:rFonts w:ascii="宋体" w:hAnsi="宋体" w:eastAsia="宋体" w:cs="宋体"/>
          <w:sz w:val="24"/>
          <w:szCs w:val="24"/>
        </w:rPr>
        <w:t>日</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如对上述评标结果有异议，请于公示时间内与中招神舟项目管理有限公司联系。</w:t>
      </w:r>
    </w:p>
    <w:p>
      <w:pPr>
        <w:jc w:val="left"/>
        <w:rPr>
          <w:rFonts w:hint="eastAsia" w:ascii="宋体" w:hAnsi="宋体" w:eastAsia="宋体" w:cs="宋体"/>
          <w:kern w:val="2"/>
          <w:sz w:val="24"/>
          <w:szCs w:val="24"/>
          <w:lang w:val="en-US" w:eastAsia="zh-CN" w:bidi="ar-SA"/>
        </w:rPr>
      </w:pP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 标 人:山西大学</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址:山西大学东山校区</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人:程女士</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话:0351-7018560</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"mailto:sxdxcmf@sxu.edu.cn"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电子邮件:sxdxcmf@sxu.edu.cn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pPr>
        <w:pStyle w:val="4"/>
        <w:snapToGrid w:val="0"/>
        <w:ind w:left="0" w:leftChars="0" w:firstLine="480" w:firstLineChars="200"/>
        <w:jc w:val="left"/>
        <w:textAlignment w:val="baseline"/>
        <w:rPr>
          <w:rFonts w:hint="eastAsia" w:ascii="宋体" w:hAnsi="宋体" w:eastAsia="宋体" w:cs="宋体"/>
          <w:sz w:val="24"/>
          <w:szCs w:val="24"/>
          <w:lang w:val="en-US" w:eastAsia="zh-CN"/>
        </w:rPr>
      </w:pP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采购代理公司：中招神舟项目管理有限公司</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址：太原市平阳路124号睿鼎国际6层</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联系人：孙女士  </w:t>
      </w:r>
    </w:p>
    <w:p>
      <w:pPr>
        <w:pStyle w:val="4"/>
        <w:snapToGrid w:val="0"/>
        <w:ind w:left="0" w:leftChars="0" w:firstLine="0" w:firstLineChars="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联系电话：0351-7070830、18635109055</w:t>
      </w:r>
    </w:p>
    <w:p>
      <w:pPr>
        <w:pStyle w:val="4"/>
        <w:snapToGrid w:val="0"/>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邮箱：170753741@qq.com</w:t>
      </w:r>
    </w:p>
    <w:p>
      <w:pPr>
        <w:jc w:val="left"/>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E3FD2"/>
    <w:rsid w:val="09DA177D"/>
    <w:rsid w:val="0F80154C"/>
    <w:rsid w:val="13417DD2"/>
    <w:rsid w:val="1B494127"/>
    <w:rsid w:val="26D074E5"/>
    <w:rsid w:val="274F3A3F"/>
    <w:rsid w:val="33EB0E13"/>
    <w:rsid w:val="36690E59"/>
    <w:rsid w:val="3C61190F"/>
    <w:rsid w:val="3FD43720"/>
    <w:rsid w:val="51440887"/>
    <w:rsid w:val="532472C6"/>
    <w:rsid w:val="5E267B26"/>
    <w:rsid w:val="65F3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Body Text"/>
    <w:basedOn w:val="1"/>
    <w:next w:val="1"/>
    <w:qFormat/>
    <w:uiPriority w:val="1"/>
    <w:pPr>
      <w:ind w:left="556"/>
    </w:pPr>
    <w:rPr>
      <w:rFonts w:ascii="宋体" w:hAnsi="宋体" w:eastAsia="宋体"/>
      <w:sz w:val="19"/>
      <w:szCs w:val="19"/>
    </w:rPr>
  </w:style>
  <w:style w:type="paragraph" w:styleId="5">
    <w:name w:val="Normal (Web)"/>
    <w:basedOn w:val="1"/>
    <w:unhideWhenUsed/>
    <w:qFormat/>
    <w:uiPriority w:val="99"/>
    <w:pPr>
      <w:spacing w:before="100" w:beforeAutospacing="1" w:after="100" w:afterAutospacing="1"/>
    </w:pPr>
    <w:rPr>
      <w:rFonts w:ascii="宋体" w:hAnsi="宋体" w:cs="宋体"/>
      <w:sz w:val="24"/>
      <w:szCs w:val="24"/>
    </w:rPr>
  </w:style>
  <w:style w:type="character" w:styleId="8">
    <w:name w:val="FollowedHyperlink"/>
    <w:basedOn w:val="7"/>
    <w:qFormat/>
    <w:uiPriority w:val="0"/>
    <w:rPr>
      <w:color w:val="0088CC"/>
      <w:u w:val="none"/>
    </w:rPr>
  </w:style>
  <w:style w:type="character" w:styleId="9">
    <w:name w:val="Hyperlink"/>
    <w:basedOn w:val="7"/>
    <w:qFormat/>
    <w:uiPriority w:val="0"/>
    <w:rPr>
      <w:color w:val="0088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2021-06-22T08:28:00Z</dcterms:created>
  <dc:creator>Administrator</dc:creator>
  <cp:lastModifiedBy>Administrator</cp:lastModifiedBy>
  <dcterms:modified xsi:type="dcterms:W3CDTF">2021-08-17T05:54:00Z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7BC2F4E5A2F046188DEF25F354264AC5</vt:lpwstr>
  </property>
</Properties>
</file>