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  <w:r>
        <w:t>窗体顶端</w:t>
      </w:r>
    </w:p>
    <w:p>
      <w:pPr>
        <w:spacing w:line="480" w:lineRule="auto"/>
        <w:rPr>
          <w:rFonts w:ascii="宋体" w:hAnsi="宋体" w:eastAsia="宋体" w:cs="宋体"/>
          <w:b/>
          <w:kern w:val="0"/>
          <w:sz w:val="28"/>
          <w:szCs w:val="28"/>
        </w:rPr>
      </w:pPr>
      <w:bookmarkStart w:id="0" w:name="_GoBack"/>
      <w:r>
        <w:rPr>
          <w:rFonts w:ascii="宋体" w:hAnsi="宋体" w:eastAsia="宋体" w:cs="宋体"/>
          <w:bCs/>
          <w:kern w:val="0"/>
          <w:sz w:val="28"/>
          <w:szCs w:val="28"/>
        </w:rPr>
        <w:t>华安项目管理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咨询</w:t>
      </w:r>
      <w:r>
        <w:rPr>
          <w:rFonts w:ascii="宋体" w:hAnsi="宋体" w:eastAsia="宋体" w:cs="宋体"/>
          <w:bCs/>
          <w:kern w:val="0"/>
          <w:sz w:val="28"/>
          <w:szCs w:val="28"/>
        </w:rPr>
        <w:t>有限公司受</w:t>
      </w:r>
      <w:r>
        <w:rPr>
          <w:rFonts w:hint="eastAsia" w:ascii="宋体" w:hAnsi="宋体" w:cs="宋体"/>
          <w:bCs/>
          <w:sz w:val="28"/>
          <w:szCs w:val="28"/>
        </w:rPr>
        <w:t>山西大学</w:t>
      </w:r>
      <w:r>
        <w:rPr>
          <w:rFonts w:ascii="宋体" w:hAnsi="宋体" w:eastAsia="宋体" w:cs="宋体"/>
          <w:bCs/>
          <w:kern w:val="0"/>
          <w:sz w:val="28"/>
          <w:szCs w:val="28"/>
        </w:rPr>
        <w:t>的委托，就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山西大学东山校区（一期）基础设施建设项目外围景观区域及校门围墙智能化工程施工</w:t>
      </w:r>
      <w:r>
        <w:rPr>
          <w:rFonts w:ascii="宋体" w:hAnsi="宋体" w:eastAsia="宋体" w:cs="宋体"/>
          <w:bCs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询比采购</w:t>
      </w:r>
      <w:r>
        <w:rPr>
          <w:rFonts w:ascii="宋体" w:hAnsi="宋体" w:eastAsia="宋体" w:cs="宋体"/>
          <w:bCs/>
          <w:kern w:val="0"/>
          <w:sz w:val="28"/>
          <w:szCs w:val="28"/>
        </w:rPr>
        <w:t>。现将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评审结果</w:t>
      </w:r>
      <w:r>
        <w:rPr>
          <w:rFonts w:ascii="宋体" w:hAnsi="宋体" w:eastAsia="宋体" w:cs="宋体"/>
          <w:bCs/>
          <w:kern w:val="0"/>
          <w:sz w:val="28"/>
          <w:szCs w:val="28"/>
        </w:rPr>
        <w:t>公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示</w:t>
      </w:r>
      <w:r>
        <w:rPr>
          <w:rFonts w:ascii="宋体" w:hAnsi="宋体" w:eastAsia="宋体" w:cs="宋体"/>
          <w:bCs/>
          <w:kern w:val="0"/>
          <w:sz w:val="28"/>
          <w:szCs w:val="28"/>
        </w:rPr>
        <w:t>如下：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 </w:t>
      </w:r>
    </w:p>
    <w:p>
      <w:pPr>
        <w:spacing w:line="480" w:lineRule="auto"/>
        <w:ind w:firstLine="562" w:firstLineChars="200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山西大学东山校区（一期）基础设施建设项目外围景观区域及校门围墙智能化工程施工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项目</w:t>
      </w:r>
      <w:r>
        <w:rPr>
          <w:rFonts w:ascii="宋体" w:hAnsi="宋体" w:eastAsia="宋体" w:cs="宋体"/>
          <w:bCs/>
          <w:kern w:val="0"/>
          <w:sz w:val="28"/>
          <w:szCs w:val="28"/>
        </w:rPr>
        <w:t>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HAZB-QT-GC-20211056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第一候选成交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南京东大智能化系统有限公司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总报价：2149802.27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工期：满足采购人工程整体进度安排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第二候选成交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重庆德生鼎盛实业发展有限公司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总报价：2179782.98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工期：满足采购人工程整体进度安排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7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9</w:t>
      </w:r>
      <w:r>
        <w:rPr>
          <w:rFonts w:ascii="宋体" w:hAnsi="宋体" w:cs="宋体"/>
          <w:bCs/>
          <w:sz w:val="28"/>
          <w:szCs w:val="28"/>
        </w:rPr>
        <w:t>日-2021年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7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12</w:t>
      </w:r>
      <w:r>
        <w:rPr>
          <w:rFonts w:ascii="宋体" w:hAnsi="宋体" w:cs="宋体"/>
          <w:bCs/>
          <w:sz w:val="28"/>
          <w:szCs w:val="28"/>
        </w:rPr>
        <w:t>日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hint="default" w:ascii="宋体" w:hAnsi="宋体" w:cs="宋体"/>
          <w:bCs/>
          <w:sz w:val="28"/>
          <w:szCs w:val="28"/>
        </w:rPr>
        <w:t>有限公司提出异议，逾期将不再受理。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 购 人： 山西大学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采购代理机构：华安项目管理咨询有限公司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地    址：山西省太原市长风街705号和信商座16层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联 系 人：刘思远  郭继纲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联系电话：0351-2715140</w:t>
      </w:r>
      <w:bookmarkEnd w:id="0"/>
    </w:p>
    <w:p>
      <w:pPr>
        <w:pStyle w:val="25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电话：0351-2715140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A2D25"/>
    <w:rsid w:val="00030777"/>
    <w:rsid w:val="0014796C"/>
    <w:rsid w:val="00391BAB"/>
    <w:rsid w:val="004D10EE"/>
    <w:rsid w:val="005B6BFA"/>
    <w:rsid w:val="005D4C26"/>
    <w:rsid w:val="00666B41"/>
    <w:rsid w:val="007E6888"/>
    <w:rsid w:val="009D2B6F"/>
    <w:rsid w:val="00C418DE"/>
    <w:rsid w:val="00C85FB8"/>
    <w:rsid w:val="00EF3055"/>
    <w:rsid w:val="07672AD4"/>
    <w:rsid w:val="0C321876"/>
    <w:rsid w:val="100B3091"/>
    <w:rsid w:val="15115F1A"/>
    <w:rsid w:val="153418C3"/>
    <w:rsid w:val="18B53C44"/>
    <w:rsid w:val="1C1A01D4"/>
    <w:rsid w:val="2A5D3305"/>
    <w:rsid w:val="2B5D4D05"/>
    <w:rsid w:val="30FC7E2C"/>
    <w:rsid w:val="3945314C"/>
    <w:rsid w:val="3BCB5D40"/>
    <w:rsid w:val="3F7338A6"/>
    <w:rsid w:val="3FA17C64"/>
    <w:rsid w:val="423E5888"/>
    <w:rsid w:val="430E5E5C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hAnsi="Times New Roman" w:eastAsia="宋体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Body Text Indent"/>
    <w:basedOn w:val="1"/>
    <w:next w:val="5"/>
    <w:qFormat/>
    <w:uiPriority w:val="0"/>
    <w:pPr>
      <w:ind w:left="199" w:leftChars="95"/>
    </w:pPr>
    <w:rPr>
      <w:rFonts w:ascii="Times New Roman" w:hAnsi="Times New Roman" w:eastAsia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C10000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C10000"/>
      <w:u w:val="none"/>
    </w:rPr>
  </w:style>
  <w:style w:type="character" w:styleId="14">
    <w:name w:val="HTML Code"/>
    <w:basedOn w:val="9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5">
    <w:name w:val="HTML Cite"/>
    <w:basedOn w:val="9"/>
    <w:qFormat/>
    <w:uiPriority w:val="0"/>
  </w:style>
  <w:style w:type="character" w:customStyle="1" w:styleId="16">
    <w:name w:val="jbox-icon-info"/>
    <w:basedOn w:val="9"/>
    <w:qFormat/>
    <w:uiPriority w:val="0"/>
  </w:style>
  <w:style w:type="character" w:customStyle="1" w:styleId="17">
    <w:name w:val="jbox-icon"/>
    <w:basedOn w:val="9"/>
    <w:qFormat/>
    <w:uiPriority w:val="0"/>
  </w:style>
  <w:style w:type="character" w:customStyle="1" w:styleId="18">
    <w:name w:val="jbox-icon-warning"/>
    <w:basedOn w:val="9"/>
    <w:qFormat/>
    <w:uiPriority w:val="0"/>
  </w:style>
  <w:style w:type="character" w:customStyle="1" w:styleId="19">
    <w:name w:val="jbox-icon-error"/>
    <w:basedOn w:val="9"/>
    <w:qFormat/>
    <w:uiPriority w:val="0"/>
  </w:style>
  <w:style w:type="character" w:customStyle="1" w:styleId="20">
    <w:name w:val="jbox-icon-question"/>
    <w:basedOn w:val="9"/>
    <w:qFormat/>
    <w:uiPriority w:val="0"/>
  </w:style>
  <w:style w:type="character" w:customStyle="1" w:styleId="21">
    <w:name w:val="jbox-icon-success"/>
    <w:basedOn w:val="9"/>
    <w:qFormat/>
    <w:uiPriority w:val="0"/>
  </w:style>
  <w:style w:type="character" w:customStyle="1" w:styleId="22">
    <w:name w:val="jbox-icon-none"/>
    <w:basedOn w:val="9"/>
    <w:qFormat/>
    <w:uiPriority w:val="0"/>
    <w:rPr>
      <w:vanish/>
    </w:rPr>
  </w:style>
  <w:style w:type="character" w:customStyle="1" w:styleId="23">
    <w:name w:val="jbox-icon-loading"/>
    <w:basedOn w:val="9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样式"/>
    <w:qFormat/>
    <w:uiPriority w:val="99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customStyle="1" w:styleId="27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微软公司</Company>
  <Pages>2</Pages>
  <Words>63</Words>
  <Characters>363</Characters>
  <Lines>3</Lines>
  <Paragraphs>1</Paragraphs>
  <TotalTime>6</TotalTime>
  <ScaleCrop>false</ScaleCrop>
  <LinksUpToDate>false</LinksUpToDate>
  <CharactersWithSpaces>425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2018-10-12T00:37:00Z</dcterms:created>
  <dc:creator>NTKO</dc:creator>
  <cp:lastModifiedBy>NTKO</cp:lastModifiedBy>
  <dcterms:modified xsi:type="dcterms:W3CDTF">2021-07-09T06:50:57Z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7D7CAB6497C14041BC844892883AD0AD</vt:lpwstr>
  </property>
</Properties>
</file>