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360" w:lineRule="auto"/>
        <w:jc w:val="center"/>
        <w:outlineLvl w:val="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t>山西大学东山校区（一期第一阶段）停车管理系统询比采购公告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山西大学东山校区（一期第一阶段）停车管理系统项目己具备采购条件，现公开邀请供应商参加询比采购活动。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0" w:name="_Toc32720"/>
      <w:bookmarkStart w:id="1" w:name="_Toc17825"/>
      <w:bookmarkStart w:id="2" w:name="_Toc18044"/>
      <w:bookmarkStart w:id="3" w:name="_Toc9020"/>
      <w:bookmarkStart w:id="4" w:name="_Toc309798666"/>
      <w:r>
        <w:rPr>
          <w:rFonts w:ascii="宋体" w:hAnsi="宋体"/>
          <w:b/>
          <w:sz w:val="24"/>
          <w:szCs w:val="24"/>
        </w:rPr>
        <w:t>1、采购项目简介</w:t>
      </w:r>
      <w:bookmarkEnd w:id="0"/>
      <w:bookmarkEnd w:id="1"/>
      <w:bookmarkEnd w:id="2"/>
      <w:bookmarkEnd w:id="3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1.1采购项目名称：山西大学东山校区（一期第一阶段）停车管理系统采购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1.2采购人：山西大学   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1.3采购代理机构：华安项目管理咨询有限公司                             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1.4采购项目资金落实情况：已落实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1.5采购项目概况：本项目北起南坪头水库南侧、南至南中环街东延，包含山西大学东山校区3个校门及8个地下车库停车管理系统内的车辆识别管理、3个校门人行摆闸校园一卡通及人脸识别系统、3个校门防爆升降式阻车路障等。                 </w:t>
      </w:r>
    </w:p>
    <w:bookmarkEnd w:id="4"/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5" w:name="_Toc3704"/>
      <w:bookmarkStart w:id="6" w:name="_Toc12232"/>
      <w:bookmarkStart w:id="7" w:name="_Toc7461"/>
      <w:bookmarkStart w:id="8" w:name="_Toc8554"/>
      <w:r>
        <w:rPr>
          <w:rFonts w:ascii="宋体" w:hAnsi="宋体"/>
          <w:b/>
          <w:sz w:val="24"/>
          <w:szCs w:val="24"/>
        </w:rPr>
        <w:t>2、项目概况及采购范围</w:t>
      </w:r>
      <w:bookmarkEnd w:id="5"/>
      <w:bookmarkEnd w:id="6"/>
      <w:bookmarkEnd w:id="7"/>
      <w:bookmarkEnd w:id="8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2.1采购范围：山西大学东山校区（一期第一阶段）停车管理系统采购、安装、调试等。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2.2交货期（含安装）：合同签订后 80日历天。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2.3交货地点：山西大学东山校区院内。     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2.4质量标准：合格。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9" w:name="_Toc12174"/>
      <w:bookmarkStart w:id="10" w:name="_Toc22864"/>
      <w:bookmarkStart w:id="11" w:name="_Toc26230"/>
      <w:bookmarkStart w:id="12" w:name="_Toc7834"/>
      <w:r>
        <w:rPr>
          <w:rFonts w:ascii="宋体" w:hAnsi="宋体"/>
          <w:b/>
          <w:sz w:val="24"/>
          <w:szCs w:val="24"/>
        </w:rPr>
        <w:t>3、供应商资格要求</w:t>
      </w:r>
      <w:bookmarkEnd w:id="9"/>
      <w:bookmarkEnd w:id="10"/>
      <w:bookmarkEnd w:id="11"/>
      <w:bookmarkEnd w:id="12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3.1供应商应依法设立且满足如下要求：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（1）具有独立承担民事责任能力的供应商（代理商参加本项目，需具备升降柱、道闸制造商针对本项目出具的授权书，如为制造商参加则不能再授权代理商参加本项目），具备有效的营业执照；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（2）未被最高人民法院在“信用中国”网站中列入失信被执行人名单；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（3）单位负责人为同一人或者存在控股、管理关系的不同单位，不得参加同一采购项目。 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3.2供应商不得存在下列情形之一：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（1）处于被责令停产停业、暂扣或者吊销执照、暂扣或者吊销许可证、吊销资质证书状态；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（2）处于清算程序，或被宣告破产，或其他丧失履约能力的情形；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3.3本次采购不接受联合体。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13" w:name="_Toc4042"/>
      <w:bookmarkStart w:id="14" w:name="_Toc16852"/>
      <w:bookmarkStart w:id="15" w:name="_Toc2243"/>
      <w:bookmarkStart w:id="16" w:name="_Toc19321"/>
      <w:r>
        <w:rPr>
          <w:rFonts w:ascii="宋体" w:hAnsi="宋体"/>
          <w:b/>
          <w:sz w:val="24"/>
          <w:szCs w:val="24"/>
        </w:rPr>
        <w:t>4、采购文件的获取</w:t>
      </w:r>
      <w:bookmarkEnd w:id="13"/>
      <w:bookmarkEnd w:id="14"/>
      <w:bookmarkEnd w:id="15"/>
      <w:bookmarkEnd w:id="16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4.1有意参加询比采购活动的单位，请于2021年03月03日至2021年03月05日，每日上午8时30分至11时30分，下午14时至17时00分（ 北京时间，下同），在</w:t>
      </w:r>
      <w:bookmarkStart w:id="17" w:name="_bookmark7"/>
      <w:bookmarkEnd w:id="17"/>
      <w:r>
        <w:rPr>
          <w:rFonts w:ascii="宋体" w:hAnsi="宋体"/>
          <w:sz w:val="24"/>
          <w:szCs w:val="24"/>
        </w:rPr>
        <w:t>华安项目管理咨询有限公司（山西省太原市长风街705号和信商座19层招标二部）购买询比采购文件。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携带资料：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授权委托书（法定代表人办理的，只需提供身份证明）、法定代表人身份证、被授权人身份证、营业执照、未被最高人民法院在“信用中国”网站中列入失信被执行人名单”截图、开户许可证或基本存款账户证明材料；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以上资料提供复印件（加盖单位公章）一套。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4.2 采购文件每套售价500元，售后不退。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18" w:name="_Toc17716"/>
      <w:bookmarkStart w:id="19" w:name="_Toc14846"/>
      <w:bookmarkStart w:id="20" w:name="_Toc8572"/>
      <w:bookmarkStart w:id="21" w:name="_Toc24484"/>
      <w:r>
        <w:rPr>
          <w:rFonts w:ascii="宋体" w:hAnsi="宋体"/>
          <w:b/>
          <w:sz w:val="24"/>
          <w:szCs w:val="24"/>
        </w:rPr>
        <w:t>5、响应文件的递交</w:t>
      </w:r>
      <w:bookmarkEnd w:id="18"/>
      <w:bookmarkEnd w:id="19"/>
      <w:bookmarkEnd w:id="20"/>
      <w:bookmarkEnd w:id="21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5.1响应文件递交的截止时间为2021年03月09日14时30分 ，地点为华安项目管理咨询有限公司（山西省太原市长风街705号和信商座17层1709会议室）。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5.2 逾期送达的、未送达指定地点的响应文件，采购人将拒绝接收。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22" w:name="_Toc21585"/>
      <w:bookmarkStart w:id="23" w:name="_Toc21564"/>
      <w:bookmarkStart w:id="24" w:name="_Toc24431"/>
      <w:bookmarkStart w:id="25" w:name="_Toc22581"/>
      <w:r>
        <w:rPr>
          <w:rFonts w:ascii="宋体" w:hAnsi="宋体"/>
          <w:b/>
          <w:sz w:val="24"/>
          <w:szCs w:val="24"/>
        </w:rPr>
        <w:t>6、响应文件开启时间和地点</w:t>
      </w:r>
      <w:bookmarkEnd w:id="22"/>
      <w:bookmarkEnd w:id="23"/>
      <w:bookmarkEnd w:id="24"/>
      <w:bookmarkEnd w:id="25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26" w:name="_Toc32006"/>
      <w:bookmarkStart w:id="27" w:name="_Toc21059"/>
      <w:bookmarkStart w:id="28" w:name="_Toc14572"/>
      <w:bookmarkStart w:id="29" w:name="_Toc26761"/>
      <w:r>
        <w:rPr>
          <w:rFonts w:ascii="宋体" w:hAnsi="宋体"/>
          <w:b/>
          <w:sz w:val="24"/>
          <w:szCs w:val="24"/>
        </w:rPr>
        <w:t>7、发布公告的媒介</w:t>
      </w:r>
      <w:bookmarkEnd w:id="26"/>
      <w:bookmarkEnd w:id="27"/>
      <w:bookmarkEnd w:id="28"/>
      <w:bookmarkEnd w:id="29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本询比采购公告在《山西省招标投标公共服务平台》上发布。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8、监督部门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30" w:name="_Toc2083"/>
      <w:bookmarkStart w:id="31" w:name="_Toc7816"/>
      <w:bookmarkStart w:id="32" w:name="_Toc30209"/>
      <w:bookmarkStart w:id="33" w:name="_Toc22987"/>
      <w:r>
        <w:rPr>
          <w:rFonts w:ascii="宋体" w:hAnsi="宋体"/>
          <w:b/>
          <w:sz w:val="24"/>
          <w:szCs w:val="24"/>
        </w:rPr>
        <w:t>9、联系方式</w:t>
      </w:r>
      <w:bookmarkEnd w:id="30"/>
      <w:bookmarkEnd w:id="31"/>
      <w:bookmarkEnd w:id="32"/>
      <w:bookmarkEnd w:id="33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采购人：山西大学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采购代理机构:</w:t>
      </w:r>
      <w:r>
        <w:t xml:space="preserve"> </w:t>
      </w:r>
      <w:r>
        <w:rPr>
          <w:rFonts w:ascii="宋体" w:hAnsi="宋体"/>
          <w:sz w:val="24"/>
          <w:szCs w:val="24"/>
        </w:rPr>
        <w:t>华安项目管理咨询有限公司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地址: 太原市长风街705号和信商座19层        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联系人: 药然  郭晋宇 郭甲甲     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电话：0351-2715131</w:t>
      </w:r>
    </w:p>
    <w:p>
      <w:r>
        <w:rPr>
          <w:rFonts w:ascii="宋体" w:hAnsi="宋体"/>
          <w:sz w:val="24"/>
          <w:szCs w:val="24"/>
        </w:rPr>
        <w:br w:type="page"/>
      </w:r>
      <w:bookmarkStart w:id="34" w:name="_GoBack"/>
      <w:bookmarkEnd w:id="3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36874"/>
    <w:rsid w:val="44D3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"/>
    <w:qFormat/>
    <w:uiPriority w:val="0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2021-03-03T07:51:00Z</dcterms:created>
  <dc:creator>吃土 ² 少女* ฅฅ*</dc:creator>
  <cp:lastModifiedBy>吃土 ² 少女* ฅฅ*</cp:lastModifiedBy>
  <dcterms:modified xsi:type="dcterms:W3CDTF">2021-03-03T07:51:51Z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